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91A" w:rsidRDefault="0017591A" w:rsidP="0017591A">
      <w:pPr>
        <w:spacing w:after="0" w:line="240" w:lineRule="auto"/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17591A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ИСКОВОЕ ЗАЯВЛЕНИЕ о возврате излишне уплаченных страховых взносов.</w:t>
      </w:r>
    </w:p>
    <w:p w:rsidR="0017591A" w:rsidRDefault="0017591A" w:rsidP="0017591A">
      <w:pPr>
        <w:spacing w:after="0" w:line="240" w:lineRule="auto"/>
        <w:rPr>
          <w:rFonts w:ascii="PT Sans" w:eastAsia="Times New Roman" w:hAnsi="PT San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17591A">
        <w:rPr>
          <w:rFonts w:ascii="PT Sans" w:eastAsia="Times New Roman" w:hAnsi="PT San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 xml:space="preserve">В соответствии с частью 1 и частью 1.1 Статьи 14 ФЗ от 24.07.2009г. №212-ФЗ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Индивидуальные </w:t>
      </w:r>
      <w:proofErr w:type="gramStart"/>
      <w:r w:rsidRPr="0017591A">
        <w:rPr>
          <w:rFonts w:ascii="PT Sans" w:eastAsia="Times New Roman" w:hAnsi="PT San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предприниматели  с</w:t>
      </w:r>
      <w:proofErr w:type="gramEnd"/>
      <w:r w:rsidRPr="0017591A">
        <w:rPr>
          <w:rFonts w:ascii="PT Sans" w:eastAsia="Times New Roman" w:hAnsi="PT San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01.01.2014 г. уплачивают страховые взносы в зависимости от величины дохода. Если величина дохода плательщика страховых взносов за расчетный период превышает 300 000,00 рублей, то помимо фиксированного размера страховых взносов, предприниматель уплачивает 1% от суммы дохода, превышающего 300 000,00 рублей за расчетный период.</w:t>
      </w:r>
    </w:p>
    <w:p w:rsidR="0017591A" w:rsidRDefault="0017591A" w:rsidP="0017591A">
      <w:pPr>
        <w:spacing w:after="0" w:line="240" w:lineRule="auto"/>
        <w:rPr>
          <w:rFonts w:ascii="PT Sans" w:eastAsia="Times New Roman" w:hAnsi="PT San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17591A">
        <w:rPr>
          <w:rFonts w:ascii="PT Sans" w:eastAsia="Times New Roman" w:hAnsi="PT San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 xml:space="preserve"> В связи с этим, предпринимателем, применяющим УСН с объектом налогообложения «доходы, уменьшенные на величину расходов», были уплачены страховые взносы в размере 1% с </w:t>
      </w:r>
      <w:proofErr w:type="gramStart"/>
      <w:r w:rsidRPr="0017591A">
        <w:rPr>
          <w:rFonts w:ascii="PT Sans" w:eastAsia="Times New Roman" w:hAnsi="PT San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доходов  свыше</w:t>
      </w:r>
      <w:proofErr w:type="gramEnd"/>
      <w:r w:rsidRPr="0017591A">
        <w:rPr>
          <w:rFonts w:ascii="PT Sans" w:eastAsia="Times New Roman" w:hAnsi="PT San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300 000,00 рублей за 2014,2015гг. без учета расходов.</w:t>
      </w:r>
    </w:p>
    <w:p w:rsidR="0017591A" w:rsidRDefault="0017591A" w:rsidP="0017591A">
      <w:pPr>
        <w:spacing w:after="0" w:line="240" w:lineRule="auto"/>
        <w:rPr>
          <w:rFonts w:ascii="PT Sans" w:eastAsia="Times New Roman" w:hAnsi="PT San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17591A">
        <w:rPr>
          <w:rFonts w:ascii="PT Sans" w:eastAsia="Times New Roman" w:hAnsi="PT San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Согласно          </w:t>
      </w:r>
    </w:p>
    <w:p w:rsidR="0017591A" w:rsidRPr="0017591A" w:rsidRDefault="0017591A" w:rsidP="00175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1A">
        <w:rPr>
          <w:rFonts w:ascii="PT Sans" w:eastAsia="Times New Roman" w:hAnsi="PT San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   </w:t>
      </w:r>
    </w:p>
    <w:p w:rsidR="0017591A" w:rsidRPr="0017591A" w:rsidRDefault="0017591A" w:rsidP="0017591A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i/>
          <w:iCs/>
          <w:color w:val="000000"/>
          <w:sz w:val="24"/>
          <w:szCs w:val="24"/>
          <w:lang w:eastAsia="ru-RU"/>
        </w:rPr>
      </w:pPr>
      <w:r w:rsidRPr="0017591A">
        <w:rPr>
          <w:rFonts w:ascii="PT Sans" w:eastAsia="Times New Roman" w:hAnsi="PT Sans" w:cs="Times New Roman"/>
          <w:i/>
          <w:iCs/>
          <w:color w:val="000000"/>
          <w:sz w:val="24"/>
          <w:szCs w:val="24"/>
          <w:lang w:eastAsia="ru-RU"/>
        </w:rPr>
        <w:t>1.      Постановления Конституционного суда РФ от 30.11.16 № 27-П;</w:t>
      </w:r>
      <w:r w:rsidRPr="0017591A">
        <w:rPr>
          <w:rFonts w:ascii="PT Sans" w:eastAsia="Times New Roman" w:hAnsi="PT Sans" w:cs="Times New Roman"/>
          <w:i/>
          <w:iCs/>
          <w:color w:val="000000"/>
          <w:sz w:val="24"/>
          <w:szCs w:val="24"/>
          <w:lang w:eastAsia="ru-RU"/>
        </w:rPr>
        <w:br/>
        <w:t>2.      Определения Верховного суда РФ от 18.04.2017 № 304-КГ16-16937;</w:t>
      </w:r>
      <w:r w:rsidRPr="0017591A">
        <w:rPr>
          <w:rFonts w:ascii="PT Sans" w:eastAsia="Times New Roman" w:hAnsi="PT Sans" w:cs="Times New Roman"/>
          <w:i/>
          <w:iCs/>
          <w:color w:val="000000"/>
          <w:sz w:val="24"/>
          <w:szCs w:val="24"/>
          <w:lang w:eastAsia="ru-RU"/>
        </w:rPr>
        <w:br/>
        <w:t>3.      Письма Минтруда от 31.07.2017 № 17-4/10/В-5861;</w:t>
      </w:r>
      <w:r w:rsidRPr="0017591A">
        <w:rPr>
          <w:rFonts w:ascii="PT Sans" w:eastAsia="Times New Roman" w:hAnsi="PT Sans" w:cs="Times New Roman"/>
          <w:i/>
          <w:iCs/>
          <w:color w:val="000000"/>
          <w:sz w:val="24"/>
          <w:szCs w:val="24"/>
          <w:lang w:eastAsia="ru-RU"/>
        </w:rPr>
        <w:br/>
        <w:t>4.      Определения ВС РФ от 22.11.17 № 303-КГ17-8359;</w:t>
      </w:r>
      <w:r w:rsidRPr="0017591A">
        <w:rPr>
          <w:rFonts w:ascii="PT Sans" w:eastAsia="Times New Roman" w:hAnsi="PT Sans" w:cs="Times New Roman"/>
          <w:i/>
          <w:iCs/>
          <w:color w:val="000000"/>
          <w:sz w:val="24"/>
          <w:szCs w:val="24"/>
          <w:lang w:eastAsia="ru-RU"/>
        </w:rPr>
        <w:br/>
        <w:t>5.      Обзору правовых позиций, отраженных в судебных актах Конституционного Суда Российской Федерации и Верховного Суда Российской Федерации, принятых в четвертом квартале 2017 года по вопросам налогообложения (утв. ФНС России 23.01.2018)</w:t>
      </w:r>
    </w:p>
    <w:p w:rsidR="0017591A" w:rsidRDefault="0017591A" w:rsidP="0017591A">
      <w:pPr>
        <w:rPr>
          <w:rFonts w:ascii="PT Sans" w:eastAsia="Times New Roman" w:hAnsi="PT San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17591A" w:rsidRDefault="0017591A" w:rsidP="0017591A">
      <w:pPr>
        <w:rPr>
          <w:rFonts w:ascii="PT Sans" w:eastAsia="Times New Roman" w:hAnsi="PT San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17591A">
        <w:rPr>
          <w:rFonts w:ascii="PT Sans" w:eastAsia="Times New Roman" w:hAnsi="PT San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Истец считает, </w:t>
      </w:r>
      <w:proofErr w:type="gramStart"/>
      <w:r w:rsidRPr="0017591A">
        <w:rPr>
          <w:rFonts w:ascii="PT Sans" w:eastAsia="Times New Roman" w:hAnsi="PT San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что  излишне</w:t>
      </w:r>
      <w:proofErr w:type="gramEnd"/>
      <w:r w:rsidRPr="0017591A">
        <w:rPr>
          <w:rFonts w:ascii="PT Sans" w:eastAsia="Times New Roman" w:hAnsi="PT San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уплаченные страховые взносы с доходов свыше 300 000,00 рублей в размере 1% рассчитываются с учетом расходов и подлежат перерасчету Пенсионным фондом РФ и их дальнейшему возврату.</w:t>
      </w:r>
    </w:p>
    <w:p w:rsidR="0017591A" w:rsidRDefault="0017591A" w:rsidP="0017591A">
      <w:pPr>
        <w:rPr>
          <w:rFonts w:ascii="PT Sans" w:eastAsia="Times New Roman" w:hAnsi="PT San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17591A">
        <w:rPr>
          <w:rFonts w:ascii="PT Sans" w:eastAsia="Times New Roman" w:hAnsi="PT San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    Решение ПФР существенно нарушило права и законные интересы предпринимателя,</w:t>
      </w:r>
      <w:r w:rsidRPr="0017591A">
        <w:rPr>
          <w:rFonts w:ascii="PT Sans" w:eastAsia="Times New Roman" w:hAnsi="PT San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а именно неоправданный расчет страховых взносов для предпринимателей, применяющих упрощенную систему налогообложения с объектом налогообложения «доходы, уменьшенные на величину расходов» исходя из всей суммы доходов предпринимателя за 2014г. и 2015г. без фактически произведенных, документально подтвержденных и непосредственно связанных с извлечением дохода,</w:t>
      </w:r>
      <w:r>
        <w:rPr>
          <w:rFonts w:ascii="PT Sans" w:eastAsia="Times New Roman" w:hAnsi="PT San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7591A">
        <w:rPr>
          <w:rFonts w:ascii="PT Sans" w:eastAsia="Times New Roman" w:hAnsi="PT San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соответственно предпринимателю целесообразно  уплачивать страховые взносы не со всей выручки, а только с чистой прибыли. </w:t>
      </w:r>
    </w:p>
    <w:p w:rsidR="0017591A" w:rsidRDefault="0017591A" w:rsidP="0017591A">
      <w:pPr>
        <w:rPr>
          <w:rFonts w:ascii="PT Sans" w:eastAsia="Times New Roman" w:hAnsi="PT San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17591A">
        <w:rPr>
          <w:rFonts w:ascii="PT Sans" w:eastAsia="Times New Roman" w:hAnsi="PT San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Сумма исчисленных страховых взносов несопоставима с доходами от экономической деятельности </w:t>
      </w:r>
      <w:proofErr w:type="gramStart"/>
      <w:r w:rsidRPr="0017591A">
        <w:rPr>
          <w:rFonts w:ascii="PT Sans" w:eastAsia="Times New Roman" w:hAnsi="PT San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  ведет</w:t>
      </w:r>
      <w:proofErr w:type="gramEnd"/>
      <w:r w:rsidRPr="0017591A">
        <w:rPr>
          <w:rFonts w:ascii="PT Sans" w:eastAsia="Times New Roman" w:hAnsi="PT San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к неправомерной потере имущества.</w:t>
      </w:r>
    </w:p>
    <w:p w:rsidR="0017591A" w:rsidRDefault="0017591A" w:rsidP="0017591A">
      <w:pPr>
        <w:rPr>
          <w:rFonts w:ascii="PT Sans" w:eastAsia="Times New Roman" w:hAnsi="PT San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17591A">
        <w:rPr>
          <w:rFonts w:ascii="PT Sans" w:eastAsia="Times New Roman" w:hAnsi="PT San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Таким образом, сумма страховых взносов в размере _______ (_________) рублей уплачена Индивидуальным предпринимателем Ивановым Иваном Ивановичем излишне.</w:t>
      </w:r>
    </w:p>
    <w:p w:rsidR="000F0D1F" w:rsidRPr="0017591A" w:rsidRDefault="0017591A" w:rsidP="0017591A">
      <w:pPr>
        <w:rPr>
          <w:rFonts w:ascii="PT Sans" w:eastAsia="Times New Roman" w:hAnsi="PT San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17591A">
        <w:rPr>
          <w:rFonts w:ascii="PT Sans" w:eastAsia="Times New Roman" w:hAnsi="PT San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Заявление истца от "01"декабря 2017 г. б/н о возврате _____ (________) рублей излишне уплаченных страховых взносов, ответчик удовлетворить отказался, мотивировав свой отказ следующим: начисления сумм страховых взносов на ОПС в размере 1,0 процента за 2014,2015гг., уплаченные до 02.12.2016г. в полном объеме перерасчету не подлежат, что подтверждается письмом №204/15-03/В-86 от 16.01.2018г.</w:t>
      </w:r>
      <w:r w:rsidRPr="0017591A">
        <w:rPr>
          <w:rFonts w:ascii="PT Sans" w:eastAsia="Times New Roman" w:hAnsi="PT San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</w:r>
      <w:r w:rsidRPr="0017591A">
        <w:rPr>
          <w:rFonts w:ascii="PT Sans" w:eastAsia="Times New Roman" w:hAnsi="PT San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                                  ПРОШУ:</w:t>
      </w:r>
      <w:r w:rsidRPr="0017591A">
        <w:rPr>
          <w:rFonts w:ascii="PT Sans" w:eastAsia="Times New Roman" w:hAnsi="PT San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 xml:space="preserve">взыскать с Государственного Учреждения-Отделение Пенсионного Фонда Российской Федерации по </w:t>
      </w:r>
      <w:proofErr w:type="spellStart"/>
      <w:r w:rsidRPr="0017591A">
        <w:rPr>
          <w:rFonts w:ascii="PT Sans" w:eastAsia="Times New Roman" w:hAnsi="PT San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г.Москве</w:t>
      </w:r>
      <w:proofErr w:type="spellEnd"/>
      <w:r w:rsidRPr="0017591A">
        <w:rPr>
          <w:rFonts w:ascii="PT Sans" w:eastAsia="Times New Roman" w:hAnsi="PT San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и Московской области в пользу ИП Иванова И.И. излишне уплаченную сумму страховых взносов в размере ______ (________) рублей</w:t>
      </w:r>
      <w:r w:rsidRPr="0017591A">
        <w:rPr>
          <w:rFonts w:ascii="PT Sans" w:eastAsia="Times New Roman" w:hAnsi="PT San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</w:r>
      <w:r w:rsidRPr="0017591A">
        <w:rPr>
          <w:rFonts w:ascii="PT Sans" w:eastAsia="Times New Roman" w:hAnsi="PT San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Приложения:</w:t>
      </w:r>
      <w:r w:rsidRPr="0017591A">
        <w:rPr>
          <w:rFonts w:ascii="PT Sans" w:eastAsia="Times New Roman" w:hAnsi="PT San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Пояснения о причине возникновения переплаты.</w:t>
      </w:r>
      <w:r w:rsidRPr="0017591A">
        <w:rPr>
          <w:rFonts w:ascii="PT Sans" w:eastAsia="Times New Roman" w:hAnsi="PT San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Копии налоговых деклараций за 2014г.,2015гг.</w:t>
      </w:r>
      <w:r w:rsidRPr="0017591A">
        <w:rPr>
          <w:rFonts w:ascii="PT Sans" w:eastAsia="Times New Roman" w:hAnsi="PT San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Копии банковских платежных поручений.</w:t>
      </w:r>
      <w:r w:rsidRPr="0017591A">
        <w:rPr>
          <w:rFonts w:ascii="PT Sans" w:eastAsia="Times New Roman" w:hAnsi="PT San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Копия письма  №204/15-03/В-86 от 16.01.2018г</w:t>
      </w:r>
      <w:r w:rsidRPr="0017591A">
        <w:rPr>
          <w:rFonts w:ascii="PT Sans" w:eastAsia="Times New Roman" w:hAnsi="PT San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Копия заявления о возврате излишне уплаченных страховых взносов от "01"декабря 2017 г.</w:t>
      </w:r>
      <w:r w:rsidRPr="0017591A">
        <w:rPr>
          <w:rFonts w:ascii="PT Sans" w:eastAsia="Times New Roman" w:hAnsi="PT San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Документ об уплате госпошлины.</w:t>
      </w:r>
      <w:r w:rsidRPr="0017591A">
        <w:rPr>
          <w:rFonts w:ascii="PT Sans" w:eastAsia="Times New Roman" w:hAnsi="PT San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Копия свидетельства о государственной регистрации в качестве индивидуального предпринимателя.</w:t>
      </w:r>
      <w:r w:rsidRPr="0017591A">
        <w:rPr>
          <w:rFonts w:ascii="PT Sans" w:eastAsia="Times New Roman" w:hAnsi="PT San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Выписка из Единого государственного реестра индивидуальных предпринимателей.(не более 30дней «свежести»)</w:t>
      </w:r>
      <w:r w:rsidRPr="0017591A">
        <w:rPr>
          <w:rFonts w:ascii="PT Sans" w:eastAsia="Times New Roman" w:hAnsi="PT San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</w:r>
      <w:r w:rsidRPr="0017591A">
        <w:rPr>
          <w:rFonts w:ascii="PT Sans" w:eastAsia="Times New Roman" w:hAnsi="PT San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  "___"____________ 20___ г.</w:t>
      </w:r>
      <w:r w:rsidRPr="0017591A">
        <w:rPr>
          <w:rFonts w:ascii="PT Sans" w:eastAsia="Times New Roman" w:hAnsi="PT San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    Истец (представитель):</w:t>
      </w:r>
    </w:p>
    <w:sectPr w:rsidR="000F0D1F" w:rsidRPr="00175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1A"/>
    <w:rsid w:val="000F0D1F"/>
    <w:rsid w:val="0017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E767"/>
  <w15:chartTrackingRefBased/>
  <w15:docId w15:val="{0D736F60-DEF8-4ACD-BF31-0582F9D3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5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2020-05-29T10:08:00Z</dcterms:created>
  <dcterms:modified xsi:type="dcterms:W3CDTF">2020-05-29T10:10:00Z</dcterms:modified>
</cp:coreProperties>
</file>